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телей-тинао-приглашают-на-субботник"/>
    <w:p>
      <w:pPr>
        <w:pStyle w:val="Heading3"/>
      </w:pPr>
      <w:r>
        <w:t xml:space="preserve">Жителей ТиНАО приглашают на субботник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Общегородской субботник пройдёт 19 апреля. Жителей приглашают поучаствовать в уборке Троицкой рощи, которая находится между улицей Центральной и Калужским шоссе.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Субботник начнётся в 10:00 утра. На парковке у Сиреневого бульвара, дом 1 сотрудники ГБУ «Жилищник района Троицк» откроют пункт выдачи необходимого инвентаря – граблей, мешков и перчаток.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 вместе уберём валежник и мусор, накопившийся за зиму. А после роботы, по традиции всех участников субботника угостят солдатской кашей и горячим чаем», – рассказал глава управы района Троицк Алексей Зотов.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Наводить чистоту жители могут и возле своего дома, в скверах, на детских площадках. А также можно присоединиться к общегородскому субботнику.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http://gbuzhil-troitsk.mos.ru/news/detail/12923810.html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news/detail/12923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news/detail/12923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2025-04-18T15:41:06Z</dcterms:created>
  <dcterms:modified xsi:type="dcterms:W3CDTF">2025-04-18T15:41:06Z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