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2e0ef35a434c150f955a59f8caa61ca937523"/>
    <w:p>
      <w:pPr>
        <w:pStyle w:val="Heading3"/>
      </w:pPr>
      <w:r>
        <w:t xml:space="preserve">Еженедельный обход территории главой управы прошёл в районе Троицк в деревне Яковлево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22 марта глава управы района Троицк Алексей Зотов, вместе с заместителями, представителями ГБУ «Жилищник района Троицк» провёл обход в деревне Яковлево, чтобы рассмотреть обращения жителей.</w:t>
      </w:r>
      <w:r>
        <w:br/>
      </w:r>
      <w:r>
        <w:br/>
      </w:r>
      <w:r>
        <w:t xml:space="preserve">Периодичность движения автобусов в деревне вызывает возмущение. В выходные общественный транспорт ходит раз в полтора часа. Глава обещал оказать содействие и обратиться с этим вопросом в Мосгортранс.</w:t>
      </w:r>
      <w:r>
        <w:br/>
      </w:r>
      <w:r>
        <w:br/>
      </w:r>
      <w:r>
        <w:t xml:space="preserve">К управляющей компании тоже есть вопросы. Каждый месяц приходит квитанция с графой СОИ по горячей воде. Специалистам управы поручено проверить правомерность всех начислений.</w:t>
      </w:r>
      <w:r>
        <w:br/>
      </w:r>
      <w:r>
        <w:br/>
      </w:r>
      <w:r>
        <w:t xml:space="preserve">Жители просили благоустроить территории, например, при въезде на улицу Лесная с левой стороны нет тротуара. Та же ситуация на дороге, которая ведёт до остановки 906 автобуса. Вопрос направлен специалистам Отдела ЖКХ и благоустройства, они займутся его решением.</w:t>
      </w:r>
      <w:r>
        <w:br/>
      </w:r>
      <w:r>
        <w:br/>
      </w:r>
      <w:r>
        <w:t xml:space="preserve">Алексей Зотов отметил, все просьбы и предложения жителей будут отработаны профильными Отделами управы района.</w:t>
      </w:r>
      <w:r>
        <w:br/>
      </w:r>
      <w:r>
        <w:br/>
      </w:r>
      <w:r>
        <w:t xml:space="preserve">Напомним, глава управы проводит обходы еженедельно. Информация о них размещается на официальных ресурсах управы района Троицк.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http://gbuzhil-troitsk.mos.ru/presscenter/news/detail/12871123.html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Троицк»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871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871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2025-06-16T15:23:48Z</dcterms:created>
  <dcterms:modified xsi:type="dcterms:W3CDTF">2025-06-16T15:23:48Z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