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011f7bed8f6fdb316a5dd3642f45c0a52ecf7e"/>
    <w:p>
      <w:pPr>
        <w:pStyle w:val="Heading3"/>
      </w:pPr>
      <w:r>
        <w:t xml:space="preserve">Дневник эковолонтера: интерактивный курс из 12 уроков для учеников старших классов, студентов и желающих погрузиться в тему добровольчества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drawing>
          <wp:inline>
            <wp:extent cx="5334000" cy="33545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2e9/48t4z0k8om6mf9o62a02iyrbfbhi6sfk/ekovolonte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4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ППК РЭО - Российский экологический оператор запустил интерактивный курс из 12 уроков для учеников старших классов, студентов и желающих погрузиться в тему добровольчества.</w:t>
      </w:r>
    </w:p>
    <w:p>
      <w:pPr>
        <w:pStyle w:val="BodyText"/>
      </w:pPr>
      <w:r>
        <w:br/>
      </w:r>
      <w:r>
        <w:t xml:space="preserve">Как устроен курс:</w:t>
      </w:r>
    </w:p>
    <w:p>
      <w:pPr>
        <w:pStyle w:val="BodyText"/>
      </w:pPr>
      <w:r>
        <w:t xml:space="preserve">- дневник волонтёра — это нескучные 15-минутные уроки об эковолонтёрстве с ведущей Татьяной Геворкян. Курс состоит из теории и практики. Проверить свои знания при желании можно самостоятельно в забавных квизах.</w:t>
      </w:r>
    </w:p>
    <w:p>
      <w:pPr>
        <w:pStyle w:val="BodyText"/>
      </w:pPr>
      <w:r>
        <w:br/>
      </w:r>
      <w:r>
        <w:t xml:space="preserve">Из курса Вы узнаете:</w:t>
      </w:r>
      <w:r>
        <w:br/>
      </w:r>
      <w:r>
        <w:t xml:space="preserve">1) 10 конкретных шагов, как стать волонтёром</w:t>
      </w:r>
      <w:r>
        <w:br/>
      </w:r>
      <w:r>
        <w:t xml:space="preserve">2) Историю эковолонтёрства и права волонтёров</w:t>
      </w:r>
      <w:r>
        <w:br/>
      </w:r>
      <w:r>
        <w:t xml:space="preserve">3) Особенности лесного, зоологического, заповедного волонтёрств и волонтёрства в сфере обращения с отходами</w:t>
      </w:r>
      <w:r>
        <w:br/>
      </w:r>
      <w:r>
        <w:t xml:space="preserve">4) Классификацию эковолонтёрских акций</w:t>
      </w:r>
      <w:r>
        <w:br/>
      </w:r>
      <w:r>
        <w:t xml:space="preserve">5) Как провести эковолонтёрскую акцию</w:t>
      </w:r>
      <w:r>
        <w:br/>
      </w:r>
      <w:r>
        <w:t xml:space="preserve">6) Лучшие кейсы по экологическому волонтёрству в России</w:t>
      </w:r>
    </w:p>
    <w:p>
      <w:pPr>
        <w:pStyle w:val="BodyText"/>
      </w:pPr>
      <w:r>
        <w:br/>
      </w:r>
      <w:r>
        <w:t xml:space="preserve">Эковолонтёрство впервые появилось более 100 лет назад, и с тех пор постоянно развивается, привлекая в свои ряды всё больше людей. Это очень важно, ведь, например, без помощи эковолонтёров от обширных лесов из-за действий браконьеров и незаконной вырубки деревьев останутся только грустные воспоминания. Мы расскажем о появлении этого движения и его первых представителях в России, а также объясним, как эковолонтёрство развивается сейчас.</w:t>
      </w:r>
      <w:r>
        <w:br/>
      </w:r>
      <w:r>
        <w:br/>
      </w:r>
      <w:r>
        <w:t xml:space="preserve">Подробнее: </w:t>
      </w:r>
      <w:hyperlink r:id="rId23">
        <w:r>
          <w:rPr>
            <w:rStyle w:val="Hyperlink"/>
          </w:rPr>
          <w:t xml:space="preserve">eo.ru/dobro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http://gbuzhil-troitsk.mos.ru/news/detail/12840655.html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«Жилищник района Троицк»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eo.ru/dobro" TargetMode="External" /><Relationship Type="http://schemas.openxmlformats.org/officeDocument/2006/relationships/hyperlink" Id="rId25" Target="http://gbuzhil-troitsk.mos.ru" TargetMode="External" /><Relationship Type="http://schemas.openxmlformats.org/officeDocument/2006/relationships/hyperlink" Id="rId24" Target="http://gbuzhil-troitsk.mos.ru/news/detail/12840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eo.ru/dobro" TargetMode="External" /><Relationship Type="http://schemas.openxmlformats.org/officeDocument/2006/relationships/hyperlink" Id="rId25" Target="http://gbuzhil-troitsk.mos.ru" TargetMode="External" /><Relationship Type="http://schemas.openxmlformats.org/officeDocument/2006/relationships/hyperlink" Id="rId24" Target="http://gbuzhil-troitsk.mos.ru/news/detail/12840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2025-03-15T10:37:30Z</dcterms:created>
  <dcterms:modified xsi:type="dcterms:W3CDTF">2025-03-15T10:37:30Z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