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63b7564414d8092cf4e6e223331b77df0df474"/>
    <w:p>
      <w:pPr>
        <w:pStyle w:val="Heading3"/>
      </w:pPr>
      <w:r>
        <w:t xml:space="preserve">В Троицке определены места базирования «Жилищника»</w:t>
      </w:r>
    </w:p>
    <w:p>
      <w:pPr>
        <w:pStyle w:val="FirstParagraph"/>
      </w:pPr>
      <w:r>
        <w:t xml:space="preserve">18.12.2024</w:t>
      </w:r>
    </w:p>
    <w:p>
      <w:pPr>
        <w:pStyle w:val="BodyText"/>
      </w:pPr>
      <w:r>
        <w:t xml:space="preserve">Директор ГБУ «Жилищник района Троицк» Павел Соколов осмотрел участки, предназначенные для размещения производственных объектов нового учреждения. Один из них расположен на улице Промышленная. Здесь планируется создать ремонтные мастерские, обустроить парковку для спецтехники и построить административное здание. Другой находится на улице Институтская — на нем оборудуют производственную базу. </w:t>
      </w:r>
    </w:p>
    <w:p>
      <w:pPr>
        <w:pStyle w:val="BodyText"/>
      </w:pPr>
      <w:r>
        <w:br/>
      </w:r>
    </w:p>
    <w:p>
      <w:pPr>
        <w:pStyle w:val="BlockText"/>
      </w:pPr>
      <w:r>
        <w:t xml:space="preserve"> </w:t>
      </w:r>
      <w:r>
        <w:t xml:space="preserve">«Участки общей площадью 30 670 кв. м. предоставлены Департаментом городского имущества Москвы по договору безвозмездного пользования. В настоящее время проводятся работы по формированию и постановке их на кадастровый учет» - отметил Соколов. </w:t>
      </w:r>
    </w:p>
    <w:p>
      <w:pPr>
        <w:pStyle w:val="FirstParagraph"/>
      </w:pPr>
      <w:r>
        <w:br/>
      </w:r>
    </w:p>
    <w:p>
      <w:pPr>
        <w:pStyle w:val="BodyText"/>
      </w:pPr>
      <w:r>
        <w:t xml:space="preserve">Приступил к своим обязанностям с 1 января 2025 года. В обязанности учреждения входит управление домами, благоустройство территорий, содержание объектов инженерной инфраструктуры и дорожного хозяйства. Чтобы обеспечить высокое качество работы, в январе «Жилищнику» была передана новая техника: тракторы, погрузчики, комплексные дорожные машины и манипулятор. Она дополнила парк, который ранее поступил от ликвидированного МБУ «ДХБ». Павел Соколов также обратил внимание, что в случае некачественного выполнения работ жители района Троицк могут обращаться в обслуживающие организации через Единые диспетчерские службы:</w:t>
      </w:r>
    </w:p>
    <w:p>
      <w:pPr>
        <w:pStyle w:val="BodyText"/>
      </w:pPr>
      <w:r>
        <w:br/>
      </w:r>
    </w:p>
    <w:p>
      <w:pPr>
        <w:pStyle w:val="BodyText"/>
      </w:pPr>
      <w:r>
        <w:t xml:space="preserve">Адрес страницы:</w:t>
      </w:r>
      <w:r>
        <w:t xml:space="preserve"> </w:t>
      </w:r>
      <w:hyperlink r:id="rId20">
        <w:r>
          <w:rPr>
            <w:rStyle w:val="Hyperlink"/>
          </w:rPr>
          <w:t xml:space="preserve">http://gbuzhil-troitsk.mos.ru/presscenter/news/detail/12725853.html</w:t>
        </w:r>
      </w:hyperlink>
    </w:p>
    <w:p>
      <w:pPr>
        <w:pStyle w:val="BodyText"/>
      </w:pPr>
      <w:hyperlink r:id="rId21">
        <w:r>
          <w:rPr>
            <w:rStyle w:val="Hyperlink"/>
          </w:rPr>
          <w:t xml:space="preserve">ГБУ «Жилищник района Троицк»</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buzhil-troitsk.mos.ru" TargetMode="External" /><Relationship Type="http://schemas.openxmlformats.org/officeDocument/2006/relationships/hyperlink" Id="rId20" Target="http://gbuzhil-troitsk.mos.ru/presscenter/news/detail/127258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buzhil-troitsk.mos.ru" TargetMode="External" /><Relationship Type="http://schemas.openxmlformats.org/officeDocument/2006/relationships/hyperlink" Id="rId20" Target="http://gbuzhil-troitsk.mos.ru/presscenter/news/detail/127258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2025-08-01T20:33:25Z</dcterms:created>
  <dcterms:modified xsi:type="dcterms:W3CDTF">2025-08-01T20:33:25Z</dcterms:modified>
</cp:coreProperties>
</file>

<file path=docProps/custom.xml><?xml version="1.0" encoding="utf-8"?>
<Properties xmlns="http://schemas.openxmlformats.org/officeDocument/2006/custom-properties" xmlns:vt="http://schemas.openxmlformats.org/officeDocument/2006/docPropsVTypes"/>
</file>